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191BC" w14:textId="129DED16" w:rsidR="001F41CC" w:rsidRPr="001F41CC" w:rsidRDefault="001F41CC" w:rsidP="001F41CC">
      <w:pPr>
        <w:jc w:val="center"/>
        <w:rPr>
          <w:b/>
          <w:bCs/>
        </w:rPr>
      </w:pPr>
      <w:r w:rsidRPr="001F41CC">
        <w:rPr>
          <w:b/>
          <w:bCs/>
        </w:rPr>
        <w:t xml:space="preserve">IN THE UNITED STATES BANKRUPTCY COURT </w:t>
      </w:r>
      <w:r>
        <w:rPr>
          <w:b/>
          <w:bCs/>
        </w:rPr>
        <w:br/>
      </w:r>
      <w:r w:rsidRPr="001F41CC">
        <w:rPr>
          <w:b/>
          <w:bCs/>
        </w:rPr>
        <w:t>FOR THE DISTRICT OF DELAWARE</w:t>
      </w:r>
    </w:p>
    <w:p w14:paraId="7820C9FC" w14:textId="12662D9B" w:rsidR="001F41CC" w:rsidRDefault="001F41CC" w:rsidP="001F41CC">
      <w:r>
        <w:t>In 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</w:t>
      </w:r>
    </w:p>
    <w:p w14:paraId="49309CB8" w14:textId="51EA1F08" w:rsidR="001F41CC" w:rsidRDefault="001F41CC" w:rsidP="001F41CC">
      <w:r>
        <w:tab/>
      </w:r>
      <w:r>
        <w:tab/>
      </w:r>
      <w:r>
        <w:tab/>
        <w:t>Debtor</w:t>
      </w:r>
      <w:r>
        <w:tab/>
      </w:r>
      <w:r>
        <w:tab/>
      </w:r>
      <w:r>
        <w:tab/>
      </w:r>
      <w:r>
        <w:tab/>
        <w:t xml:space="preserve">Case No.  </w:t>
      </w:r>
      <w:r>
        <w:rPr>
          <w:u w:val="single"/>
        </w:rPr>
        <w:tab/>
      </w:r>
      <w:r>
        <w:t>-</w:t>
      </w:r>
      <w:r>
        <w:rPr>
          <w:u w:val="single"/>
        </w:rPr>
        <w:tab/>
      </w:r>
      <w:r>
        <w:t xml:space="preserve"> (</w:t>
      </w:r>
      <w:r w:rsidRPr="001F41CC">
        <w:rPr>
          <w:u w:val="single"/>
        </w:rPr>
        <w:tab/>
      </w:r>
      <w:r>
        <w:t>)</w:t>
      </w:r>
    </w:p>
    <w:p w14:paraId="6CE0A4B4" w14:textId="5D8EEB09" w:rsidR="001F41CC" w:rsidRDefault="001F41CC" w:rsidP="001F41C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Motion No.</w:t>
      </w:r>
      <w:r>
        <w:tab/>
      </w:r>
      <w:r>
        <w:tab/>
      </w:r>
      <w:r>
        <w:tab/>
      </w:r>
    </w:p>
    <w:p w14:paraId="181C9D17" w14:textId="637AC95A" w:rsidR="001F41CC" w:rsidRPr="001F41CC" w:rsidRDefault="001F41CC" w:rsidP="001F41CC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F41CC">
        <w:rPr>
          <w:b/>
          <w:bCs/>
        </w:rPr>
        <w:t xml:space="preserve">Objections due by: </w:t>
      </w:r>
      <w:r w:rsidRPr="001F41CC">
        <w:rPr>
          <w:b/>
          <w:bCs/>
        </w:rPr>
        <w:br/>
      </w:r>
      <w:r w:rsidRPr="001F41CC">
        <w:rPr>
          <w:b/>
          <w:bCs/>
        </w:rPr>
        <w:tab/>
      </w:r>
      <w:r w:rsidRPr="001F41CC">
        <w:rPr>
          <w:b/>
          <w:bCs/>
        </w:rPr>
        <w:tab/>
      </w:r>
      <w:r w:rsidRPr="001F41CC">
        <w:rPr>
          <w:b/>
          <w:bCs/>
        </w:rPr>
        <w:tab/>
      </w:r>
      <w:r w:rsidRPr="001F41CC">
        <w:rPr>
          <w:b/>
          <w:bCs/>
        </w:rPr>
        <w:tab/>
      </w:r>
      <w:r w:rsidRPr="001F41CC">
        <w:rPr>
          <w:b/>
          <w:bCs/>
        </w:rPr>
        <w:tab/>
      </w:r>
      <w:r w:rsidRPr="001F41CC">
        <w:rPr>
          <w:b/>
          <w:bCs/>
        </w:rPr>
        <w:tab/>
      </w:r>
      <w:r w:rsidRPr="001F41CC">
        <w:rPr>
          <w:b/>
          <w:bCs/>
        </w:rPr>
        <w:tab/>
        <w:t>Hearing Date:</w:t>
      </w:r>
    </w:p>
    <w:p w14:paraId="1CC33E7F" w14:textId="7133E3DA" w:rsidR="001F41CC" w:rsidRPr="001F41CC" w:rsidRDefault="001F41CC" w:rsidP="001F41CC">
      <w:pPr>
        <w:jc w:val="center"/>
        <w:rPr>
          <w:b/>
          <w:bCs/>
        </w:rPr>
      </w:pPr>
      <w:r w:rsidRPr="001F41CC">
        <w:rPr>
          <w:b/>
          <w:bCs/>
        </w:rPr>
        <w:t xml:space="preserve">NOTICE OF MOTION OF </w:t>
      </w:r>
      <w:r w:rsidRPr="00051277">
        <w:rPr>
          <w:u w:val="single"/>
        </w:rPr>
        <w:tab/>
      </w:r>
      <w:r w:rsidRPr="00051277">
        <w:rPr>
          <w:u w:val="single"/>
        </w:rPr>
        <w:tab/>
      </w:r>
      <w:r w:rsidRPr="00051277">
        <w:rPr>
          <w:u w:val="single"/>
        </w:rPr>
        <w:tab/>
      </w:r>
      <w:r w:rsidRPr="00051277">
        <w:rPr>
          <w:u w:val="single"/>
        </w:rPr>
        <w:tab/>
      </w:r>
      <w:r w:rsidRPr="001F41CC">
        <w:rPr>
          <w:b/>
          <w:bCs/>
        </w:rPr>
        <w:t xml:space="preserve"> FOR RELIEF FROM STAY </w:t>
      </w:r>
      <w:r w:rsidRPr="005A55F4">
        <w:rPr>
          <w:b/>
          <w:bCs/>
          <w:u w:val="single"/>
        </w:rPr>
        <w:t>UNDER SECTION 362 OF THE BANKRUPTCY CODE</w:t>
      </w:r>
    </w:p>
    <w:p w14:paraId="6A79AF43" w14:textId="35E7A028" w:rsidR="001F41CC" w:rsidRDefault="001F41CC" w:rsidP="001F41CC">
      <w:r>
        <w:t>TO:</w:t>
      </w:r>
      <w:r>
        <w:tab/>
        <w:t>[Debtor/Debtor counsel]</w:t>
      </w:r>
      <w:r>
        <w:tab/>
      </w:r>
      <w:r>
        <w:tab/>
      </w:r>
      <w:r>
        <w:tab/>
      </w:r>
      <w:r>
        <w:tab/>
        <w:t xml:space="preserve">[Panel Trustee] </w:t>
      </w:r>
    </w:p>
    <w:p w14:paraId="09414387" w14:textId="11F7F9B9" w:rsidR="001F41CC" w:rsidRDefault="001F41CC" w:rsidP="001F41CC">
      <w:r>
        <w:tab/>
        <w:t>[Committee counsel]</w:t>
      </w:r>
      <w:r>
        <w:tab/>
      </w:r>
      <w:r>
        <w:tab/>
      </w:r>
      <w:r>
        <w:tab/>
      </w:r>
      <w:r>
        <w:tab/>
      </w:r>
      <w:r>
        <w:tab/>
        <w:t>[United States Trustee]</w:t>
      </w:r>
    </w:p>
    <w:p w14:paraId="27C84269" w14:textId="0CF25178" w:rsidR="001F41CC" w:rsidRDefault="00051277" w:rsidP="001F41CC">
      <w:r>
        <w:tab/>
      </w:r>
      <w:r w:rsidR="001F41CC">
        <w:t>[The Movant] has filed a Motion for Relief from Stay which seeks the following relief: [Briefly describe relief sought].</w:t>
      </w:r>
    </w:p>
    <w:p w14:paraId="48A8865B" w14:textId="07C9B231" w:rsidR="001F41CC" w:rsidRDefault="00051277" w:rsidP="001F41CC">
      <w:r>
        <w:tab/>
      </w:r>
      <w:r w:rsidR="001F41CC">
        <w:t xml:space="preserve">HEARING ON THE MOTION WILL BE HELD ON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F41CC">
        <w:t xml:space="preserve"> at </w:t>
      </w:r>
      <w:r w:rsidR="001F41CC" w:rsidRPr="00051277">
        <w:rPr>
          <w:u w:val="single"/>
        </w:rPr>
        <w:tab/>
      </w:r>
      <w:r w:rsidR="001F41CC">
        <w:t xml:space="preserve"> _ .m.</w:t>
      </w:r>
      <w:r w:rsidR="009D1D16" w:rsidRPr="009D1D16">
        <w:rPr>
          <w:rFonts w:ascii="Calibri" w:eastAsia="Calibri" w:hAnsi="Calibri" w:cs="Calibri"/>
          <w:color w:val="000000"/>
          <w:kern w:val="2"/>
          <w14:ligatures w14:val="standardContextual"/>
        </w:rPr>
        <w:t xml:space="preserve"> </w:t>
      </w:r>
      <w:r w:rsidR="009D1D16" w:rsidRPr="009D1D16">
        <w:t xml:space="preserve">before the Honorable [Judge’s name], in the United States Bankruptcy Court </w:t>
      </w:r>
      <w:r w:rsidR="0078056F">
        <w:t>f</w:t>
      </w:r>
      <w:r w:rsidR="009D1D16" w:rsidRPr="009D1D16">
        <w:t xml:space="preserve">or </w:t>
      </w:r>
      <w:r w:rsidR="0078056F">
        <w:t>t</w:t>
      </w:r>
      <w:r w:rsidR="009D1D16" w:rsidRPr="009D1D16">
        <w:t xml:space="preserve">he District </w:t>
      </w:r>
      <w:r w:rsidR="0078056F">
        <w:t>of</w:t>
      </w:r>
      <w:r w:rsidR="009D1D16" w:rsidRPr="009D1D16">
        <w:t xml:space="preserve"> Delaware, 824 N. Market Street, [__] Floor, Courtroom No. [__], Wilmington, Delaware 19801.</w:t>
      </w:r>
    </w:p>
    <w:p w14:paraId="043728D7" w14:textId="3D98DA03" w:rsidR="001F41CC" w:rsidRDefault="00051277" w:rsidP="001F41CC">
      <w:r>
        <w:tab/>
      </w:r>
      <w:r w:rsidR="001F41CC">
        <w:t>You are required to file a response (and the supporting documentation required by Local Rule 4001-1(c)) to the attached motion at least seven days before the above hearing date.</w:t>
      </w:r>
    </w:p>
    <w:p w14:paraId="710726E9" w14:textId="77777777" w:rsidR="00051277" w:rsidRDefault="00051277" w:rsidP="001F41CC">
      <w:r>
        <w:tab/>
      </w:r>
      <w:r w:rsidR="001F41CC">
        <w:t xml:space="preserve">At the same time, you must also serve a copy of the response upon movant's attorney: </w:t>
      </w:r>
    </w:p>
    <w:p w14:paraId="53267EBF" w14:textId="7BEA929A" w:rsidR="001F41CC" w:rsidRDefault="001F41CC" w:rsidP="00051277">
      <w:pPr>
        <w:jc w:val="center"/>
      </w:pPr>
      <w:r>
        <w:t>[Movant’s attorney, address and telephone number.]</w:t>
      </w:r>
    </w:p>
    <w:p w14:paraId="06D93989" w14:textId="3A6CBA59" w:rsidR="001F41CC" w:rsidRDefault="00051277" w:rsidP="001F41CC">
      <w:r>
        <w:tab/>
      </w:r>
      <w:r w:rsidR="001F41CC">
        <w:t>The hearing date specified above may be a preliminary hearing or may be consolidated with the final hearing, as determined by the Court.</w:t>
      </w:r>
    </w:p>
    <w:p w14:paraId="5680EF92" w14:textId="53AE235A" w:rsidR="001F41CC" w:rsidRDefault="00051277" w:rsidP="001F41CC">
      <w:r>
        <w:tab/>
      </w:r>
      <w:r w:rsidR="001F41CC">
        <w:t>The attorneys for the parties shall confer with respect to the issues raised by the motion in advance for the purpose of determining whether a consent judgment may be entered and/or for the purpose of stipulating to relevant facts such as value of the property, and the extent and validity of any security instrument.</w:t>
      </w:r>
    </w:p>
    <w:p w14:paraId="13268D5D" w14:textId="77777777" w:rsidR="00096E0F" w:rsidRPr="00096E0F" w:rsidRDefault="00096E0F" w:rsidP="008E3BB6">
      <w:pPr>
        <w:ind w:firstLine="720"/>
      </w:pPr>
      <w:r w:rsidRPr="00096E0F">
        <w:t xml:space="preserve">IF YOU FAIL TO RESPOND IN ACCORDANCE WITH THIS NOTICE, THE COURT MAY GRANT THE RELIEF DEMANDED BY THE MOTION WITHOUT FURTHER NOTICE OR HEARING. </w:t>
      </w:r>
    </w:p>
    <w:p w14:paraId="54A7DF46" w14:textId="77777777" w:rsidR="0078056F" w:rsidRDefault="0078056F" w:rsidP="001F41CC"/>
    <w:p w14:paraId="2B7393B9" w14:textId="3A887FA0" w:rsidR="001F41CC" w:rsidRDefault="00051277" w:rsidP="001F41CC">
      <w:r>
        <w:tab/>
      </w:r>
      <w:r>
        <w:tab/>
      </w:r>
      <w:r>
        <w:tab/>
      </w:r>
      <w:r>
        <w:tab/>
      </w:r>
      <w:r>
        <w:tab/>
      </w:r>
      <w:r>
        <w:tab/>
      </w:r>
      <w:r w:rsidR="001F41CC">
        <w:t>By: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F41CC">
        <w:t>[Counsel for the Movant]</w:t>
      </w:r>
    </w:p>
    <w:sectPr w:rsidR="001F41C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3B0345" w14:textId="77777777" w:rsidR="00427748" w:rsidRDefault="00427748" w:rsidP="00051277">
      <w:pPr>
        <w:spacing w:after="0"/>
      </w:pPr>
      <w:r>
        <w:separator/>
      </w:r>
    </w:p>
  </w:endnote>
  <w:endnote w:type="continuationSeparator" w:id="0">
    <w:p w14:paraId="48E3F0FD" w14:textId="77777777" w:rsidR="00427748" w:rsidRDefault="00427748" w:rsidP="000512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C090" w14:textId="12933F14" w:rsidR="00051277" w:rsidRPr="00051277" w:rsidRDefault="00051277" w:rsidP="00051277">
    <w:pPr>
      <w:pStyle w:val="Footer"/>
      <w:jc w:val="right"/>
      <w:rPr>
        <w:b/>
        <w:bCs/>
      </w:rPr>
    </w:pPr>
    <w:r w:rsidRPr="00051277">
      <w:rPr>
        <w:b/>
        <w:bCs/>
      </w:rPr>
      <w:t>Local Form 106A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A71E" w14:textId="77777777" w:rsidR="00427748" w:rsidRDefault="00427748" w:rsidP="00051277">
      <w:pPr>
        <w:spacing w:after="0"/>
      </w:pPr>
      <w:r>
        <w:separator/>
      </w:r>
    </w:p>
  </w:footnote>
  <w:footnote w:type="continuationSeparator" w:id="0">
    <w:p w14:paraId="46E3330E" w14:textId="77777777" w:rsidR="00427748" w:rsidRDefault="00427748" w:rsidP="0005127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F04CB7"/>
    <w:multiLevelType w:val="multilevel"/>
    <w:tmpl w:val="9280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28D12F9"/>
    <w:multiLevelType w:val="multilevel"/>
    <w:tmpl w:val="326E27F0"/>
    <w:name w:val="Heading"/>
    <w:lvl w:ilvl="0">
      <w:start w:val="1"/>
      <w:numFmt w:val="decimal"/>
      <w:pStyle w:val="Heading1"/>
      <w:lvlText w:val="%1."/>
      <w:lvlJc w:val="left"/>
      <w:pPr>
        <w:ind w:left="0" w:firstLine="720"/>
      </w:pPr>
      <w:rPr>
        <w:strike w:val="0"/>
        <w:dstrike w:val="0"/>
      </w:rPr>
    </w:lvl>
    <w:lvl w:ilvl="1">
      <w:start w:val="1"/>
      <w:numFmt w:val="none"/>
      <w:lvlText w:val="ANSWER:%2"/>
      <w:lvlJc w:val="left"/>
      <w:pPr>
        <w:ind w:left="0" w:firstLine="720"/>
      </w:pPr>
    </w:lvl>
    <w:lvl w:ilvl="2">
      <w:start w:val="1"/>
      <w:numFmt w:val="lowerLetter"/>
      <w:lvlText w:val="%3."/>
      <w:lvlJc w:val="left"/>
      <w:pPr>
        <w:ind w:left="1440" w:hanging="720"/>
      </w:pPr>
      <w:rPr>
        <w:strike w:val="0"/>
        <w:dstrike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strike w:val="0"/>
        <w:dstrike w:val="0"/>
      </w:rPr>
    </w:lvl>
  </w:abstractNum>
  <w:num w:numId="1" w16cid:durableId="823013743">
    <w:abstractNumId w:val="1"/>
  </w:num>
  <w:num w:numId="2" w16cid:durableId="107304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1CC"/>
    <w:rsid w:val="0000216B"/>
    <w:rsid w:val="000334A2"/>
    <w:rsid w:val="00033D1B"/>
    <w:rsid w:val="00044060"/>
    <w:rsid w:val="00051277"/>
    <w:rsid w:val="00056848"/>
    <w:rsid w:val="00096E0F"/>
    <w:rsid w:val="000D1FDD"/>
    <w:rsid w:val="000D6BEF"/>
    <w:rsid w:val="000E6C76"/>
    <w:rsid w:val="001B3966"/>
    <w:rsid w:val="001D70FC"/>
    <w:rsid w:val="001F41CC"/>
    <w:rsid w:val="001F570B"/>
    <w:rsid w:val="0021023C"/>
    <w:rsid w:val="00271362"/>
    <w:rsid w:val="002E3011"/>
    <w:rsid w:val="003064B8"/>
    <w:rsid w:val="00361622"/>
    <w:rsid w:val="00377145"/>
    <w:rsid w:val="00386D0E"/>
    <w:rsid w:val="003A2C45"/>
    <w:rsid w:val="003D48D4"/>
    <w:rsid w:val="003F4654"/>
    <w:rsid w:val="0040370F"/>
    <w:rsid w:val="00427748"/>
    <w:rsid w:val="004659BE"/>
    <w:rsid w:val="004B0525"/>
    <w:rsid w:val="004C43B0"/>
    <w:rsid w:val="004E070A"/>
    <w:rsid w:val="00504FD4"/>
    <w:rsid w:val="0051252B"/>
    <w:rsid w:val="00523D8B"/>
    <w:rsid w:val="00574379"/>
    <w:rsid w:val="005A55F4"/>
    <w:rsid w:val="00614A39"/>
    <w:rsid w:val="00631B37"/>
    <w:rsid w:val="00631BC8"/>
    <w:rsid w:val="0070439F"/>
    <w:rsid w:val="00723C46"/>
    <w:rsid w:val="00752495"/>
    <w:rsid w:val="007603C3"/>
    <w:rsid w:val="0078056F"/>
    <w:rsid w:val="007A36A5"/>
    <w:rsid w:val="007D3A64"/>
    <w:rsid w:val="00803717"/>
    <w:rsid w:val="00825AB8"/>
    <w:rsid w:val="008876DF"/>
    <w:rsid w:val="008B0C0E"/>
    <w:rsid w:val="008B146B"/>
    <w:rsid w:val="008E3BB6"/>
    <w:rsid w:val="0096730A"/>
    <w:rsid w:val="00976E4B"/>
    <w:rsid w:val="009B26B7"/>
    <w:rsid w:val="009D1D16"/>
    <w:rsid w:val="00A01B5D"/>
    <w:rsid w:val="00A10F8B"/>
    <w:rsid w:val="00A15BC5"/>
    <w:rsid w:val="00AC1E3D"/>
    <w:rsid w:val="00AE4FA1"/>
    <w:rsid w:val="00B1084D"/>
    <w:rsid w:val="00B82768"/>
    <w:rsid w:val="00C02344"/>
    <w:rsid w:val="00C0525C"/>
    <w:rsid w:val="00C233C3"/>
    <w:rsid w:val="00C26AB1"/>
    <w:rsid w:val="00C73ABF"/>
    <w:rsid w:val="00C759E0"/>
    <w:rsid w:val="00CB0C28"/>
    <w:rsid w:val="00CF43D4"/>
    <w:rsid w:val="00D41EE4"/>
    <w:rsid w:val="00D8026A"/>
    <w:rsid w:val="00DC29CA"/>
    <w:rsid w:val="00E073A4"/>
    <w:rsid w:val="00E23E93"/>
    <w:rsid w:val="00E71771"/>
    <w:rsid w:val="00E91F10"/>
    <w:rsid w:val="00F147E4"/>
    <w:rsid w:val="00F336C9"/>
    <w:rsid w:val="00F47C20"/>
    <w:rsid w:val="00F80542"/>
    <w:rsid w:val="00FC52C7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492B"/>
  <w15:chartTrackingRefBased/>
  <w15:docId w15:val="{DA4EBC26-A5DD-4129-A201-7B76FE03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2"/>
        <w:szCs w:val="22"/>
        <w:lang w:val="en-U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3A64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36A5"/>
    <w:pPr>
      <w:keepNext/>
      <w:keepLines/>
      <w:numPr>
        <w:numId w:val="1"/>
      </w:numPr>
      <w:jc w:val="both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Heading1"/>
    <w:link w:val="Heading2Char"/>
    <w:uiPriority w:val="9"/>
    <w:unhideWhenUsed/>
    <w:qFormat/>
    <w:rsid w:val="004C43B0"/>
    <w:pPr>
      <w:numPr>
        <w:ilvl w:val="1"/>
        <w:numId w:val="2"/>
      </w:numPr>
      <w:spacing w:line="480" w:lineRule="auto"/>
      <w:ind w:firstLine="720"/>
      <w:jc w:val="both"/>
      <w:outlineLvl w:val="1"/>
    </w:pPr>
    <w:rPr>
      <w:rFonts w:ascii="Times New Roman Bold" w:eastAsiaTheme="majorEastAsia" w:hAnsi="Times New Roman Bold" w:cstheme="majorBidi"/>
      <w:b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C759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759E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FC52C7"/>
    <w:pPr>
      <w:spacing w:after="240"/>
      <w:ind w:firstLine="720"/>
      <w:jc w:val="both"/>
    </w:pPr>
    <w:rPr>
      <w:rFonts w:asciiTheme="majorBidi" w:hAnsiTheme="majorBidi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FC52C7"/>
    <w:rPr>
      <w:rFonts w:asciiTheme="majorBidi" w:hAnsiTheme="majorBid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A36A5"/>
    <w:rPr>
      <w:rFonts w:ascii="Times New Roman" w:eastAsiaTheme="majorEastAsia" w:hAnsi="Times New Roman" w:cstheme="majorBidi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43B0"/>
    <w:rPr>
      <w:rFonts w:ascii="Times New Roman Bold" w:eastAsiaTheme="majorEastAsia" w:hAnsi="Times New Roman Bold" w:cstheme="majorBidi"/>
      <w:b/>
      <w:sz w:val="24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386D0E"/>
    <w:pPr>
      <w:jc w:val="center"/>
    </w:pPr>
    <w:rPr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86D0E"/>
    <w:rPr>
      <w:b/>
      <w:bCs/>
      <w:u w:val="single"/>
    </w:rPr>
  </w:style>
  <w:style w:type="paragraph" w:styleId="ListParagraph">
    <w:name w:val="List Paragraph"/>
    <w:basedOn w:val="Normal"/>
    <w:uiPriority w:val="34"/>
    <w:qFormat/>
    <w:rsid w:val="00C0525C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5127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5127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5127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51277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0D1FDD"/>
    <w:pPr>
      <w:spacing w:after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COMMENT</dc:creator>
  <cp:keywords/>
  <dc:description/>
  <cp:lastModifiedBy>Kimberly LaMaina</cp:lastModifiedBy>
  <cp:revision>4</cp:revision>
  <dcterms:created xsi:type="dcterms:W3CDTF">2024-10-30T18:53:00Z</dcterms:created>
  <dcterms:modified xsi:type="dcterms:W3CDTF">2024-10-31T18:24:00Z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Corel PDF Engine Version 9.398</vt:lpwstr>
  </property>
  <property fmtid="{D5CDD505-2E9C-101B-9397-08002B2CF9AE}" pid="3" name="LastSaved">
    <vt:filetime>2024-04-30T00:00:00Z</vt:filetime>
  </property>
  <property fmtid="{D5CDD505-2E9C-101B-9397-08002B2CF9AE}" pid="4" name="Creator">
    <vt:lpwstr>POP90</vt:lpwstr>
  </property>
  <property fmtid="{D5CDD505-2E9C-101B-9397-08002B2CF9AE}" pid="5" name="Created">
    <vt:filetime>2000-12-03T23:59:59Z</vt:filetime>
  </property>
  <property fmtid="{D5CDD505-2E9C-101B-9397-08002B2CF9AE}" pid="6" name="Client">
    <vt:lpwstr>813000</vt:lpwstr>
  </property>
  <property fmtid="{D5CDD505-2E9C-101B-9397-08002B2CF9AE}" pid="7" name="Matter">
    <vt:lpwstr>0066</vt:lpwstr>
  </property>
</Properties>
</file>